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39" w:rsidRPr="00316AC1" w:rsidRDefault="00B571F2" w:rsidP="00535EF8">
      <w:pPr>
        <w:jc w:val="center"/>
        <w:rPr>
          <w:rFonts w:ascii="Helvetica" w:hAnsi="Helvetica" w:cs="Helvetica"/>
          <w:b/>
          <w:u w:val="single"/>
        </w:rPr>
      </w:pPr>
      <w:bookmarkStart w:id="0" w:name="_GoBack"/>
      <w:bookmarkEnd w:id="0"/>
      <w:r w:rsidRPr="00316AC1">
        <w:rPr>
          <w:rFonts w:ascii="Helvetica" w:hAnsi="Helvetica" w:cs="Helvetica"/>
          <w:b/>
          <w:u w:val="single"/>
        </w:rPr>
        <w:t>Acuerdos de Cooperación firmados por el Ministerio de Energía y Minas en el Periodo</w:t>
      </w:r>
      <w:r w:rsidR="00535EF8" w:rsidRPr="00316AC1">
        <w:rPr>
          <w:rFonts w:ascii="Helvetica" w:hAnsi="Helvetica" w:cs="Helvetica"/>
          <w:b/>
          <w:u w:val="single"/>
        </w:rPr>
        <w:t xml:space="preserve"> </w:t>
      </w:r>
      <w:r w:rsidRPr="00316AC1">
        <w:rPr>
          <w:rFonts w:ascii="Helvetica" w:hAnsi="Helvetica" w:cs="Helvetica"/>
          <w:b/>
          <w:u w:val="single"/>
        </w:rPr>
        <w:t>2017-2019</w:t>
      </w:r>
    </w:p>
    <w:p w:rsidR="00B571F2" w:rsidRPr="00316AC1" w:rsidRDefault="00B571F2" w:rsidP="00535EF8">
      <w:pPr>
        <w:jc w:val="both"/>
        <w:rPr>
          <w:rFonts w:ascii="Helvetica" w:hAnsi="Helvetica" w:cs="Helvetica"/>
          <w:u w:val="single"/>
        </w:rPr>
      </w:pPr>
    </w:p>
    <w:p w:rsidR="00B571F2" w:rsidRPr="00316AC1" w:rsidRDefault="00B571F2" w:rsidP="00535EF8">
      <w:pPr>
        <w:jc w:val="both"/>
        <w:rPr>
          <w:rFonts w:ascii="Helvetica" w:hAnsi="Helvetica" w:cs="Helvetica"/>
          <w:b/>
          <w:u w:val="single"/>
        </w:rPr>
      </w:pPr>
      <w:r w:rsidRPr="00316AC1">
        <w:rPr>
          <w:rFonts w:ascii="Helvetica" w:hAnsi="Helvetica" w:cs="Helvetica"/>
          <w:b/>
          <w:u w:val="single"/>
        </w:rPr>
        <w:t xml:space="preserve">Departamento de Negociación y Gestión de la Cooperación Internacional </w:t>
      </w:r>
    </w:p>
    <w:p w:rsidR="00432511" w:rsidRPr="00316AC1" w:rsidRDefault="00432511" w:rsidP="00432511">
      <w:pPr>
        <w:pStyle w:val="Prrafodelista"/>
        <w:numPr>
          <w:ilvl w:val="0"/>
          <w:numId w:val="1"/>
        </w:numPr>
        <w:jc w:val="both"/>
        <w:rPr>
          <w:rFonts w:ascii="Helvetica" w:hAnsi="Helvetica" w:cs="Helvetica"/>
        </w:rPr>
      </w:pPr>
      <w:r w:rsidRPr="00316AC1">
        <w:rPr>
          <w:rFonts w:ascii="Helvetica" w:hAnsi="Helvetica" w:cs="Helvetica"/>
        </w:rPr>
        <w:t>Estudio para la producción de Briquetas a partir de la Biomasa disponible en la región fronteriza del país. Firmado por el Ministerio de Energía y Minas y Practical Action América Latina.</w:t>
      </w:r>
    </w:p>
    <w:p w:rsidR="00432511" w:rsidRPr="00316AC1" w:rsidRDefault="00432511" w:rsidP="00432511">
      <w:pPr>
        <w:pStyle w:val="Prrafodelista"/>
        <w:jc w:val="both"/>
        <w:rPr>
          <w:rFonts w:ascii="Helvetica" w:hAnsi="Helvetica" w:cs="Helvetica"/>
        </w:rPr>
      </w:pPr>
      <w:r w:rsidRPr="00316AC1">
        <w:rPr>
          <w:rFonts w:ascii="Helvetica" w:hAnsi="Helvetica" w:cs="Helvetica"/>
        </w:rPr>
        <w:t>Fecha de firma: 2 de febrero de 2017</w:t>
      </w:r>
    </w:p>
    <w:p w:rsidR="00432511" w:rsidRPr="00316AC1" w:rsidRDefault="00432511" w:rsidP="00432511">
      <w:pPr>
        <w:pStyle w:val="Prrafodelista"/>
        <w:jc w:val="both"/>
        <w:rPr>
          <w:rFonts w:ascii="Helvetica" w:hAnsi="Helvetica" w:cs="Helvetica"/>
        </w:rPr>
      </w:pPr>
      <w:r w:rsidRPr="00316AC1">
        <w:rPr>
          <w:rFonts w:ascii="Helvetica" w:hAnsi="Helvetica" w:cs="Helvetica"/>
        </w:rPr>
        <w:t>Estatus: finalizado en noviembre de 2017</w:t>
      </w:r>
    </w:p>
    <w:p w:rsidR="00432511" w:rsidRPr="00316AC1" w:rsidRDefault="00432511" w:rsidP="00432511">
      <w:pPr>
        <w:pStyle w:val="Prrafodelista"/>
        <w:rPr>
          <w:rFonts w:ascii="Helvetica" w:hAnsi="Helvetica" w:cs="Helvetica"/>
        </w:rPr>
      </w:pPr>
    </w:p>
    <w:p w:rsidR="00EF0B69" w:rsidRPr="00316AC1" w:rsidRDefault="00EF0B69" w:rsidP="00535EF8">
      <w:pPr>
        <w:pStyle w:val="Prrafodelista"/>
        <w:numPr>
          <w:ilvl w:val="0"/>
          <w:numId w:val="1"/>
        </w:numPr>
        <w:jc w:val="both"/>
        <w:rPr>
          <w:rFonts w:ascii="Helvetica" w:hAnsi="Helvetica" w:cs="Helvetica"/>
        </w:rPr>
      </w:pPr>
      <w:r w:rsidRPr="00316AC1">
        <w:rPr>
          <w:rFonts w:ascii="Helvetica" w:hAnsi="Helvetica" w:cs="Helvetica"/>
        </w:rPr>
        <w:t>Memorando de Entendimiento entre el Ministerio de Energía y Minas y el Instituto Canadiense Internacional de Recursos y Desarrollo (CIRDI), sobre Cooperación en Pequeña Minería y Minería Artesanal.</w:t>
      </w:r>
    </w:p>
    <w:p w:rsidR="00EF0B69" w:rsidRPr="00316AC1" w:rsidRDefault="00EF0B69" w:rsidP="00535EF8">
      <w:pPr>
        <w:pStyle w:val="Prrafodelista"/>
        <w:jc w:val="both"/>
        <w:rPr>
          <w:rFonts w:ascii="Helvetica" w:hAnsi="Helvetica" w:cs="Helvetica"/>
        </w:rPr>
      </w:pPr>
      <w:r w:rsidRPr="00316AC1">
        <w:rPr>
          <w:rFonts w:ascii="Helvetica" w:hAnsi="Helvetica" w:cs="Helvetica"/>
        </w:rPr>
        <w:t xml:space="preserve">Firmado el 21 de junio de 2017. </w:t>
      </w:r>
    </w:p>
    <w:p w:rsidR="00417085" w:rsidRPr="00316AC1" w:rsidRDefault="00417085" w:rsidP="00535EF8">
      <w:pPr>
        <w:pStyle w:val="Prrafodelista"/>
        <w:jc w:val="both"/>
        <w:rPr>
          <w:rFonts w:ascii="Helvetica" w:hAnsi="Helvetica" w:cs="Helvetica"/>
        </w:rPr>
      </w:pPr>
    </w:p>
    <w:p w:rsidR="00432511" w:rsidRPr="00316AC1" w:rsidRDefault="00432511" w:rsidP="00432511">
      <w:pPr>
        <w:pStyle w:val="Prrafodelista"/>
        <w:numPr>
          <w:ilvl w:val="0"/>
          <w:numId w:val="1"/>
        </w:numPr>
        <w:jc w:val="both"/>
        <w:rPr>
          <w:rFonts w:ascii="Helvetica" w:hAnsi="Helvetica" w:cs="Helvetica"/>
        </w:rPr>
      </w:pPr>
      <w:r w:rsidRPr="00316AC1">
        <w:rPr>
          <w:rFonts w:ascii="Helvetica" w:hAnsi="Helvetica" w:cs="Helvetica"/>
        </w:rPr>
        <w:t>Consultoría para Diagnóstico de Capacidades Institucionales en la Gestión del sector minero y de hidrocarburos de la República Dominicana. Banco Interamericano de Desarrollo (BID) y el Ministerio de Energía y Minas.</w:t>
      </w:r>
    </w:p>
    <w:p w:rsidR="00432511" w:rsidRPr="00316AC1" w:rsidRDefault="00432511" w:rsidP="00432511">
      <w:pPr>
        <w:pStyle w:val="Prrafodelista"/>
        <w:jc w:val="both"/>
        <w:rPr>
          <w:rFonts w:ascii="Helvetica" w:hAnsi="Helvetica" w:cs="Helvetica"/>
        </w:rPr>
      </w:pPr>
      <w:r w:rsidRPr="00316AC1">
        <w:rPr>
          <w:rFonts w:ascii="Helvetica" w:hAnsi="Helvetica" w:cs="Helvetica"/>
        </w:rPr>
        <w:t>Fecha de firma: diciembre 2017</w:t>
      </w:r>
    </w:p>
    <w:p w:rsidR="00432511" w:rsidRPr="00316AC1" w:rsidRDefault="00432511" w:rsidP="00432511">
      <w:pPr>
        <w:pStyle w:val="Prrafodelista"/>
        <w:jc w:val="both"/>
        <w:rPr>
          <w:rFonts w:ascii="Helvetica" w:hAnsi="Helvetica" w:cs="Helvetica"/>
        </w:rPr>
      </w:pPr>
      <w:r w:rsidRPr="00316AC1">
        <w:rPr>
          <w:rFonts w:ascii="Helvetica" w:hAnsi="Helvetica" w:cs="Helvetica"/>
        </w:rPr>
        <w:t>Estatus: finalizado en noviembre de 2018</w:t>
      </w:r>
    </w:p>
    <w:p w:rsidR="00432511" w:rsidRPr="00316AC1" w:rsidRDefault="00432511" w:rsidP="00432511">
      <w:pPr>
        <w:pStyle w:val="Prrafodelista"/>
        <w:jc w:val="both"/>
        <w:rPr>
          <w:rFonts w:ascii="Helvetica" w:hAnsi="Helvetica" w:cs="Helvetica"/>
        </w:rPr>
      </w:pPr>
    </w:p>
    <w:p w:rsidR="00EF0B69" w:rsidRPr="00316AC1" w:rsidRDefault="00EF0B69" w:rsidP="00535EF8">
      <w:pPr>
        <w:pStyle w:val="Prrafodelista"/>
        <w:numPr>
          <w:ilvl w:val="0"/>
          <w:numId w:val="1"/>
        </w:numPr>
        <w:jc w:val="both"/>
        <w:rPr>
          <w:rFonts w:ascii="Helvetica" w:hAnsi="Helvetica" w:cs="Helvetica"/>
        </w:rPr>
      </w:pPr>
      <w:r w:rsidRPr="00316AC1">
        <w:rPr>
          <w:rFonts w:ascii="Helvetica" w:hAnsi="Helvetica" w:cs="Helvetica"/>
        </w:rPr>
        <w:t>Acuerdo del Proyecto “Apoyo para la transición energética y la implementación de los objetivos climáticos en el sector energético de la República Dominicana” entre el Ministerio de Energía y Minas, el Ministerio de Economía, Planificación y Desarrollo, y la Agencia Alemana de Cooperación Internacional (GIZ).</w:t>
      </w:r>
    </w:p>
    <w:p w:rsidR="00EF0B69" w:rsidRPr="00316AC1" w:rsidRDefault="00EF0B69" w:rsidP="00535EF8">
      <w:pPr>
        <w:pStyle w:val="Prrafodelista"/>
        <w:jc w:val="both"/>
        <w:rPr>
          <w:rFonts w:ascii="Helvetica" w:hAnsi="Helvetica" w:cs="Helvetica"/>
        </w:rPr>
      </w:pPr>
      <w:r w:rsidRPr="00316AC1">
        <w:rPr>
          <w:rFonts w:ascii="Helvetica" w:hAnsi="Helvetica" w:cs="Helvetica"/>
        </w:rPr>
        <w:t>Fecha de firma 13 de febrero de 2018</w:t>
      </w:r>
    </w:p>
    <w:p w:rsidR="000A1C2E" w:rsidRPr="00316AC1" w:rsidRDefault="000A1C2E" w:rsidP="00535EF8">
      <w:pPr>
        <w:pStyle w:val="Prrafodelista"/>
        <w:jc w:val="both"/>
        <w:rPr>
          <w:rFonts w:ascii="Helvetica" w:hAnsi="Helvetica" w:cs="Helvetica"/>
        </w:rPr>
      </w:pPr>
      <w:r w:rsidRPr="00316AC1">
        <w:rPr>
          <w:rFonts w:ascii="Helvetica" w:hAnsi="Helvetica" w:cs="Helvetica"/>
        </w:rPr>
        <w:t>Acuerdo vigente hasta junio de 2022</w:t>
      </w:r>
    </w:p>
    <w:p w:rsidR="000A1C2E" w:rsidRPr="00316AC1" w:rsidRDefault="000A1C2E" w:rsidP="00535EF8">
      <w:pPr>
        <w:pStyle w:val="Prrafodelista"/>
        <w:jc w:val="both"/>
        <w:rPr>
          <w:rFonts w:ascii="Helvetica" w:hAnsi="Helvetica" w:cs="Helvetica"/>
        </w:rPr>
      </w:pPr>
    </w:p>
    <w:p w:rsidR="00417085" w:rsidRPr="00316AC1" w:rsidRDefault="00417085" w:rsidP="00535EF8">
      <w:pPr>
        <w:pStyle w:val="Prrafodelista"/>
        <w:numPr>
          <w:ilvl w:val="0"/>
          <w:numId w:val="1"/>
        </w:numPr>
        <w:jc w:val="both"/>
        <w:rPr>
          <w:rFonts w:ascii="Helvetica" w:hAnsi="Helvetica" w:cs="Helvetica"/>
        </w:rPr>
      </w:pPr>
      <w:r w:rsidRPr="00316AC1">
        <w:rPr>
          <w:rFonts w:ascii="Helvetica" w:hAnsi="Helvetica" w:cs="Helvetica"/>
        </w:rPr>
        <w:t>Memorándum de Entendimiento entre el Ministerio de Energía y Minas de la República Dominicana y la Corporación Estatal de Energía Atómica “Rosatom” (Federación de Rusia), El objetivo del mismo es la cooperación en la esfera del uso de la energía nuclear con fines pacíficos.</w:t>
      </w:r>
    </w:p>
    <w:p w:rsidR="00417085" w:rsidRPr="00316AC1" w:rsidRDefault="00417085" w:rsidP="00535EF8">
      <w:pPr>
        <w:pStyle w:val="Prrafodelista"/>
        <w:jc w:val="both"/>
        <w:rPr>
          <w:rFonts w:ascii="Helvetica" w:hAnsi="Helvetica" w:cs="Helvetica"/>
        </w:rPr>
      </w:pPr>
      <w:r w:rsidRPr="00316AC1">
        <w:rPr>
          <w:rFonts w:ascii="Helvetica" w:hAnsi="Helvetica" w:cs="Helvetica"/>
        </w:rPr>
        <w:t>Fecha de firma: 17 de septiembre de 2019</w:t>
      </w:r>
    </w:p>
    <w:p w:rsidR="00417085" w:rsidRPr="00316AC1" w:rsidRDefault="00417085" w:rsidP="00535EF8">
      <w:pPr>
        <w:pStyle w:val="Prrafodelista"/>
        <w:jc w:val="both"/>
        <w:rPr>
          <w:rFonts w:ascii="Helvetica" w:hAnsi="Helvetica" w:cs="Helvetica"/>
        </w:rPr>
      </w:pPr>
    </w:p>
    <w:p w:rsidR="000A1C2E" w:rsidRPr="00316AC1" w:rsidRDefault="00755DA1" w:rsidP="00535EF8">
      <w:pPr>
        <w:pStyle w:val="Prrafodelista"/>
        <w:numPr>
          <w:ilvl w:val="0"/>
          <w:numId w:val="1"/>
        </w:numPr>
        <w:jc w:val="both"/>
        <w:rPr>
          <w:rFonts w:ascii="Helvetica" w:hAnsi="Helvetica" w:cs="Helvetica"/>
        </w:rPr>
      </w:pPr>
      <w:r w:rsidRPr="00316AC1">
        <w:rPr>
          <w:rFonts w:ascii="Helvetica" w:hAnsi="Helvetica" w:cs="Helvetica"/>
        </w:rPr>
        <w:t>Acuerdo de Donación entre el Ministerio de Energía y Minas y la Agencia de los Estados Unidos para el Comercio y el Desarrollo (USTDA) para realizar un estudio de factibilidad para el desarrollo de una terminal de gas natural y una generadora de electricidad en la costa norte.</w:t>
      </w:r>
    </w:p>
    <w:p w:rsidR="00755DA1" w:rsidRPr="00316AC1" w:rsidRDefault="00755DA1" w:rsidP="00535EF8">
      <w:pPr>
        <w:pStyle w:val="Prrafodelista"/>
        <w:jc w:val="both"/>
        <w:rPr>
          <w:rFonts w:ascii="Helvetica" w:hAnsi="Helvetica" w:cs="Helvetica"/>
        </w:rPr>
      </w:pPr>
      <w:r w:rsidRPr="00316AC1">
        <w:rPr>
          <w:rFonts w:ascii="Helvetica" w:hAnsi="Helvetica" w:cs="Helvetica"/>
        </w:rPr>
        <w:t>Fecha de firma: 20 de septiembre de 2019.</w:t>
      </w:r>
    </w:p>
    <w:p w:rsidR="00417085" w:rsidRPr="00316AC1" w:rsidRDefault="00417085" w:rsidP="00535EF8">
      <w:pPr>
        <w:pStyle w:val="Prrafodelista"/>
        <w:jc w:val="both"/>
        <w:rPr>
          <w:rFonts w:ascii="Helvetica" w:hAnsi="Helvetica" w:cs="Helvetica"/>
        </w:rPr>
      </w:pPr>
    </w:p>
    <w:p w:rsidR="00847ABE" w:rsidRPr="00316AC1" w:rsidRDefault="00417085" w:rsidP="00535EF8">
      <w:pPr>
        <w:pStyle w:val="Prrafodelista"/>
        <w:numPr>
          <w:ilvl w:val="0"/>
          <w:numId w:val="1"/>
        </w:numPr>
        <w:jc w:val="both"/>
        <w:rPr>
          <w:rFonts w:ascii="Helvetica" w:hAnsi="Helvetica" w:cs="Helvetica"/>
        </w:rPr>
      </w:pPr>
      <w:r w:rsidRPr="00316AC1">
        <w:rPr>
          <w:rFonts w:ascii="Helvetica" w:hAnsi="Helvetica" w:cs="Helvetica"/>
        </w:rPr>
        <w:t>Diagnóstico del Marco Normativo del Sector Energético, con enfoque en el Subsector Eléctrico. Facilidad de Asistencia Técnica de la Unión europea (TAF). La evaluación de los candidatos para la Consultoría de Diagnóstico del Marco Normativo del Sector Energético fue aprobada entre ambas partes el 27 de septiembre 2019.</w:t>
      </w:r>
    </w:p>
    <w:p w:rsidR="00417085" w:rsidRPr="00316AC1" w:rsidRDefault="00417085" w:rsidP="00535EF8">
      <w:pPr>
        <w:pStyle w:val="Prrafodelista"/>
        <w:jc w:val="both"/>
        <w:rPr>
          <w:rFonts w:ascii="Helvetica" w:hAnsi="Helvetica" w:cs="Helvetica"/>
        </w:rPr>
      </w:pPr>
    </w:p>
    <w:p w:rsidR="00847ABE" w:rsidRPr="00316AC1" w:rsidRDefault="00DA416F" w:rsidP="00535EF8">
      <w:pPr>
        <w:pStyle w:val="Prrafodelista"/>
        <w:numPr>
          <w:ilvl w:val="0"/>
          <w:numId w:val="1"/>
        </w:numPr>
        <w:jc w:val="both"/>
        <w:rPr>
          <w:rFonts w:ascii="Helvetica" w:hAnsi="Helvetica" w:cs="Helvetica"/>
        </w:rPr>
      </w:pPr>
      <w:r w:rsidRPr="00316AC1">
        <w:rPr>
          <w:rFonts w:ascii="Helvetica" w:hAnsi="Helvetica" w:cs="Helvetica"/>
        </w:rPr>
        <w:t xml:space="preserve">Memorando de Cooperación entre los Curadores de la Universidad de Missouri, en representación de la Universidad de Ciencia y Tecnología de Missouri, Estados Unidos, y el Ministerio de Energía y Minas de la República </w:t>
      </w:r>
      <w:r w:rsidRPr="00316AC1">
        <w:rPr>
          <w:rFonts w:ascii="Helvetica" w:hAnsi="Helvetica" w:cs="Helvetica"/>
        </w:rPr>
        <w:lastRenderedPageBreak/>
        <w:t>Dominicana, para promover la cooperación en la enseñanza, la investigación y la consulta para facilitar el intercambio internacional de ideas y mejorar los esfuerzos académicos de las partes participantes.</w:t>
      </w:r>
    </w:p>
    <w:p w:rsidR="00DA416F" w:rsidRPr="00316AC1" w:rsidRDefault="00DA416F" w:rsidP="00535EF8">
      <w:pPr>
        <w:pStyle w:val="Prrafodelista"/>
        <w:jc w:val="both"/>
        <w:rPr>
          <w:rFonts w:ascii="Helvetica" w:hAnsi="Helvetica" w:cs="Helvetica"/>
        </w:rPr>
      </w:pPr>
      <w:r w:rsidRPr="00316AC1">
        <w:rPr>
          <w:rFonts w:ascii="Helvetica" w:hAnsi="Helvetica" w:cs="Helvetica"/>
        </w:rPr>
        <w:t>Fecha de firma por el MEM: 26 de febrero de 2020</w:t>
      </w:r>
    </w:p>
    <w:p w:rsidR="00432511" w:rsidRPr="00316AC1" w:rsidRDefault="00DA416F" w:rsidP="00F401C6">
      <w:pPr>
        <w:pStyle w:val="Prrafodelista"/>
        <w:jc w:val="both"/>
        <w:rPr>
          <w:rFonts w:ascii="Helvetica" w:hAnsi="Helvetica" w:cs="Helvetica"/>
        </w:rPr>
      </w:pPr>
      <w:r w:rsidRPr="00316AC1">
        <w:rPr>
          <w:rFonts w:ascii="Helvetica" w:hAnsi="Helvetica" w:cs="Helvetica"/>
        </w:rPr>
        <w:t>Duración del acuerdo: 5 años.</w:t>
      </w:r>
    </w:p>
    <w:p w:rsidR="006737E5" w:rsidRPr="00316AC1" w:rsidRDefault="006737E5" w:rsidP="00535EF8">
      <w:pPr>
        <w:jc w:val="both"/>
        <w:rPr>
          <w:rFonts w:ascii="Helvetica" w:hAnsi="Helvetica" w:cs="Helvetica"/>
        </w:rPr>
      </w:pPr>
    </w:p>
    <w:p w:rsidR="006737E5" w:rsidRPr="00316AC1" w:rsidRDefault="006737E5" w:rsidP="00535EF8">
      <w:pPr>
        <w:jc w:val="both"/>
        <w:rPr>
          <w:rFonts w:ascii="Helvetica" w:hAnsi="Helvetica" w:cs="Helvetica"/>
          <w:b/>
          <w:u w:val="single"/>
          <w:lang w:val="es-ES"/>
        </w:rPr>
      </w:pPr>
      <w:r w:rsidRPr="00316AC1">
        <w:rPr>
          <w:rFonts w:ascii="Helvetica" w:hAnsi="Helvetica" w:cs="Helvetica"/>
          <w:b/>
          <w:u w:val="single"/>
          <w:lang w:val="es-ES"/>
        </w:rPr>
        <w:t xml:space="preserve">Departamento de Relaciones Internacionales </w:t>
      </w:r>
    </w:p>
    <w:p w:rsidR="006737E5" w:rsidRPr="00316AC1" w:rsidRDefault="006737E5" w:rsidP="00535EF8">
      <w:pPr>
        <w:pStyle w:val="Sinespaciado"/>
        <w:jc w:val="both"/>
        <w:rPr>
          <w:rFonts w:ascii="Helvetica" w:hAnsi="Helvetica" w:cs="Helvetica"/>
        </w:rPr>
      </w:pPr>
      <w:r w:rsidRPr="00316AC1">
        <w:rPr>
          <w:rFonts w:ascii="Helvetica" w:hAnsi="Helvetica" w:cs="Helvetica"/>
        </w:rPr>
        <w:t>Sistema de Integración Centroamericana (SICA)</w:t>
      </w:r>
    </w:p>
    <w:p w:rsidR="006737E5" w:rsidRPr="00316AC1" w:rsidRDefault="006737E5" w:rsidP="00535EF8">
      <w:pPr>
        <w:pStyle w:val="Sinespaciado"/>
        <w:jc w:val="both"/>
        <w:rPr>
          <w:rFonts w:ascii="Helvetica" w:hAnsi="Helvetica" w:cs="Helvetica"/>
        </w:rPr>
      </w:pPr>
    </w:p>
    <w:p w:rsidR="006737E5" w:rsidRPr="00316AC1" w:rsidRDefault="006737E5" w:rsidP="00535EF8">
      <w:pPr>
        <w:pStyle w:val="Sinespaciado"/>
        <w:numPr>
          <w:ilvl w:val="0"/>
          <w:numId w:val="4"/>
        </w:numPr>
        <w:jc w:val="both"/>
        <w:rPr>
          <w:rFonts w:ascii="Helvetica" w:hAnsi="Helvetica" w:cs="Helvetica"/>
        </w:rPr>
      </w:pPr>
      <w:r w:rsidRPr="00316AC1">
        <w:rPr>
          <w:rFonts w:ascii="Helvetica" w:hAnsi="Helvetica" w:cs="Helvetica"/>
        </w:rPr>
        <w:t>Acta de la VII Reunión del Consejo de Ministros de Energía del Sistema de la Integración Centroamericana (SICA), del 22 de junio de 2018.</w:t>
      </w:r>
    </w:p>
    <w:p w:rsidR="006737E5" w:rsidRPr="00316AC1" w:rsidRDefault="006737E5" w:rsidP="00535EF8">
      <w:pPr>
        <w:pStyle w:val="Sinespaciado"/>
        <w:jc w:val="both"/>
        <w:rPr>
          <w:rFonts w:ascii="Helvetica" w:hAnsi="Helvetica" w:cs="Helvetica"/>
        </w:rPr>
      </w:pPr>
    </w:p>
    <w:p w:rsidR="006737E5" w:rsidRPr="00316AC1" w:rsidRDefault="006737E5" w:rsidP="00535EF8">
      <w:pPr>
        <w:pStyle w:val="Sinespaciado"/>
        <w:numPr>
          <w:ilvl w:val="0"/>
          <w:numId w:val="4"/>
        </w:numPr>
        <w:jc w:val="both"/>
        <w:rPr>
          <w:rFonts w:ascii="Helvetica" w:hAnsi="Helvetica" w:cs="Helvetica"/>
        </w:rPr>
      </w:pPr>
      <w:r w:rsidRPr="00316AC1">
        <w:rPr>
          <w:rFonts w:ascii="Helvetica" w:hAnsi="Helvetica" w:cs="Helvetica"/>
        </w:rPr>
        <w:t>Reglamento CME 01/2018 de Organización y Funcionamiento del Consejo de Ministros de Energía del SICA, del 22 de junio de 2018.</w:t>
      </w:r>
    </w:p>
    <w:p w:rsidR="006737E5" w:rsidRPr="00316AC1" w:rsidRDefault="006737E5" w:rsidP="00535EF8">
      <w:pPr>
        <w:pStyle w:val="Sinespaciado"/>
        <w:jc w:val="both"/>
        <w:rPr>
          <w:rFonts w:ascii="Helvetica" w:hAnsi="Helvetica" w:cs="Helvetica"/>
        </w:rPr>
      </w:pPr>
    </w:p>
    <w:p w:rsidR="006737E5" w:rsidRPr="00316AC1" w:rsidRDefault="006737E5" w:rsidP="00535EF8">
      <w:pPr>
        <w:pStyle w:val="Sinespaciado"/>
        <w:numPr>
          <w:ilvl w:val="0"/>
          <w:numId w:val="4"/>
        </w:numPr>
        <w:jc w:val="both"/>
        <w:rPr>
          <w:rFonts w:ascii="Helvetica" w:hAnsi="Helvetica" w:cs="Helvetica"/>
        </w:rPr>
      </w:pPr>
      <w:r w:rsidRPr="00316AC1">
        <w:rPr>
          <w:rFonts w:ascii="Helvetica" w:hAnsi="Helvetica" w:cs="Helvetica"/>
        </w:rPr>
        <w:t xml:space="preserve">Recomendación CME 01-2018, sobre la propuesta para la adopción de Reglamentos Técnicos Centroamericanos en Eficiencia Energética para refrigeradores y congeladores electrodomésticos, aire acondicionado tipo dividido y aire acondicionado tipo inverter, del 22 de junio de 2018. </w:t>
      </w:r>
    </w:p>
    <w:p w:rsidR="006737E5" w:rsidRPr="00316AC1" w:rsidRDefault="006737E5" w:rsidP="00535EF8">
      <w:pPr>
        <w:pStyle w:val="Sinespaciado"/>
        <w:jc w:val="both"/>
        <w:rPr>
          <w:rFonts w:ascii="Helvetica" w:hAnsi="Helvetica" w:cs="Helvetica"/>
        </w:rPr>
      </w:pPr>
    </w:p>
    <w:p w:rsidR="006737E5" w:rsidRPr="00316AC1" w:rsidRDefault="006737E5" w:rsidP="00535EF8">
      <w:pPr>
        <w:pStyle w:val="Sinespaciado"/>
        <w:numPr>
          <w:ilvl w:val="0"/>
          <w:numId w:val="4"/>
        </w:numPr>
        <w:jc w:val="both"/>
        <w:rPr>
          <w:rFonts w:ascii="Helvetica" w:hAnsi="Helvetica" w:cs="Helvetica"/>
        </w:rPr>
      </w:pPr>
      <w:r w:rsidRPr="00316AC1">
        <w:rPr>
          <w:rFonts w:ascii="Helvetica" w:hAnsi="Helvetica" w:cs="Helvetica"/>
        </w:rPr>
        <w:t xml:space="preserve">Resolución CME 01-2018 de Conformación del Grupo Técnico en Geociencias del Consejo de Ministros de Energía del SICA, del 22 de junio de 2018. </w:t>
      </w:r>
    </w:p>
    <w:p w:rsidR="006737E5" w:rsidRPr="00316AC1" w:rsidRDefault="006737E5" w:rsidP="00535EF8">
      <w:pPr>
        <w:pStyle w:val="Sinespaciado"/>
        <w:jc w:val="both"/>
        <w:rPr>
          <w:rFonts w:ascii="Helvetica" w:hAnsi="Helvetica" w:cs="Helvetica"/>
        </w:rPr>
      </w:pPr>
    </w:p>
    <w:p w:rsidR="006737E5" w:rsidRPr="00316AC1" w:rsidRDefault="006737E5" w:rsidP="00535EF8">
      <w:pPr>
        <w:pStyle w:val="Sinespaciado"/>
        <w:numPr>
          <w:ilvl w:val="0"/>
          <w:numId w:val="4"/>
        </w:numPr>
        <w:jc w:val="both"/>
        <w:rPr>
          <w:rFonts w:ascii="Helvetica" w:hAnsi="Helvetica" w:cs="Helvetica"/>
        </w:rPr>
      </w:pPr>
      <w:r w:rsidRPr="00316AC1">
        <w:rPr>
          <w:rFonts w:ascii="Helvetica" w:hAnsi="Helvetica" w:cs="Helvetica"/>
        </w:rPr>
        <w:t xml:space="preserve">Resolución CME 02-2018 relativa al Acuerdo Marco de Cooperación entre la Organización Latinoamericana de Energía y la Secretaría General del SICA, del 22 de junio de 2018. </w:t>
      </w:r>
    </w:p>
    <w:p w:rsidR="006737E5" w:rsidRPr="00316AC1" w:rsidRDefault="006737E5" w:rsidP="00535EF8">
      <w:pPr>
        <w:jc w:val="both"/>
        <w:rPr>
          <w:rFonts w:ascii="Helvetica" w:hAnsi="Helvetica" w:cs="Helvetica"/>
          <w:lang w:val="es-ES"/>
        </w:rPr>
      </w:pPr>
    </w:p>
    <w:p w:rsidR="006737E5" w:rsidRPr="00316AC1" w:rsidRDefault="006737E5" w:rsidP="00535EF8">
      <w:pPr>
        <w:jc w:val="both"/>
        <w:rPr>
          <w:rFonts w:ascii="Helvetica" w:hAnsi="Helvetica" w:cs="Helvetica"/>
          <w:lang w:val="es-ES"/>
        </w:rPr>
      </w:pPr>
      <w:r w:rsidRPr="00316AC1">
        <w:rPr>
          <w:rFonts w:ascii="Helvetica" w:hAnsi="Helvetica" w:cs="Helvetica"/>
          <w:lang w:val="es-ES"/>
        </w:rPr>
        <w:t>OTROS</w:t>
      </w:r>
    </w:p>
    <w:p w:rsidR="006737E5" w:rsidRPr="00316AC1" w:rsidRDefault="006737E5" w:rsidP="00535EF8">
      <w:pPr>
        <w:pStyle w:val="Prrafodelista"/>
        <w:numPr>
          <w:ilvl w:val="0"/>
          <w:numId w:val="3"/>
        </w:numPr>
        <w:jc w:val="both"/>
        <w:rPr>
          <w:rFonts w:ascii="Helvetica" w:hAnsi="Helvetica" w:cs="Helvetica"/>
          <w:lang w:val="es-ES"/>
        </w:rPr>
      </w:pPr>
      <w:r w:rsidRPr="00316AC1">
        <w:rPr>
          <w:rFonts w:ascii="Helvetica" w:hAnsi="Helvetica" w:cs="Helvetica"/>
          <w:lang w:val="es-ES"/>
        </w:rPr>
        <w:t>Aceptación del Acuerdo sobre Privilegios e Inmunidades del Organismo Internacional de Energía Atómica (OIEA). 9 de octubre de 2019.</w:t>
      </w:r>
    </w:p>
    <w:p w:rsidR="005E06D9" w:rsidRPr="00316AC1" w:rsidRDefault="005E06D9" w:rsidP="005E06D9">
      <w:pPr>
        <w:pStyle w:val="Prrafodelista"/>
        <w:jc w:val="both"/>
        <w:rPr>
          <w:rFonts w:ascii="Helvetica" w:hAnsi="Helvetica" w:cs="Helvetica"/>
          <w:lang w:val="es-ES"/>
        </w:rPr>
      </w:pPr>
    </w:p>
    <w:p w:rsidR="005E06D9" w:rsidRPr="00316AC1" w:rsidRDefault="005E06D9" w:rsidP="005E06D9">
      <w:pPr>
        <w:pStyle w:val="Prrafodelista"/>
        <w:numPr>
          <w:ilvl w:val="0"/>
          <w:numId w:val="3"/>
        </w:numPr>
        <w:spacing w:after="0"/>
        <w:jc w:val="both"/>
        <w:rPr>
          <w:rFonts w:ascii="Helvetica" w:hAnsi="Helvetica" w:cs="Helvetica"/>
          <w:lang w:val="es-ES"/>
        </w:rPr>
      </w:pPr>
      <w:r w:rsidRPr="00316AC1">
        <w:rPr>
          <w:rFonts w:ascii="Helvetica" w:hAnsi="Helvetica" w:cs="Helvetica"/>
          <w:lang w:val="es-ES"/>
        </w:rPr>
        <w:t>Acuerdo para Desarrollo y Cooperación entre Abu Dhabi Future Energy Company PJSC-MASDAR y el Ministerio de Economía, Planificación y Desarrollo de la República Dominicana.</w:t>
      </w:r>
    </w:p>
    <w:p w:rsidR="005E06D9" w:rsidRPr="00316AC1" w:rsidRDefault="005E06D9" w:rsidP="005E06D9">
      <w:pPr>
        <w:pStyle w:val="Prrafodelista"/>
        <w:spacing w:after="0"/>
        <w:rPr>
          <w:rFonts w:ascii="Helvetica" w:hAnsi="Helvetica" w:cs="Helvetica"/>
          <w:lang w:val="es-ES"/>
        </w:rPr>
      </w:pPr>
      <w:r w:rsidRPr="00316AC1">
        <w:rPr>
          <w:rFonts w:ascii="Helvetica" w:hAnsi="Helvetica" w:cs="Helvetica"/>
          <w:lang w:val="es-ES"/>
        </w:rPr>
        <w:t>Firmado: 23 de diciembre de 2018</w:t>
      </w:r>
    </w:p>
    <w:p w:rsidR="005E06D9" w:rsidRPr="00316AC1" w:rsidRDefault="005E06D9" w:rsidP="005E06D9">
      <w:pPr>
        <w:pStyle w:val="Prrafodelista"/>
        <w:jc w:val="both"/>
        <w:rPr>
          <w:rFonts w:ascii="Helvetica" w:hAnsi="Helvetica" w:cs="Helvetica"/>
          <w:lang w:val="es-ES"/>
        </w:rPr>
      </w:pPr>
    </w:p>
    <w:p w:rsidR="00F7742A" w:rsidRPr="00316AC1" w:rsidRDefault="00316AC1" w:rsidP="00316AC1">
      <w:pPr>
        <w:pStyle w:val="Prrafodelista"/>
        <w:jc w:val="both"/>
        <w:rPr>
          <w:rFonts w:ascii="Helvetica" w:hAnsi="Helvetica" w:cs="Helvetica"/>
          <w:lang w:val="es-ES"/>
        </w:rPr>
      </w:pPr>
      <w:r>
        <w:rPr>
          <w:rFonts w:ascii="Helvetica" w:hAnsi="Helvetica" w:cs="Helvetica"/>
          <w:lang w:val="es-ES"/>
        </w:rPr>
        <w:t xml:space="preserve">                            </w:t>
      </w:r>
    </w:p>
    <w:p w:rsidR="00EF0B69" w:rsidRPr="00316AC1" w:rsidRDefault="00EF0B69" w:rsidP="00535EF8">
      <w:pPr>
        <w:jc w:val="both"/>
        <w:rPr>
          <w:rFonts w:ascii="Helvetica" w:hAnsi="Helvetica" w:cs="Helvetica"/>
          <w:b/>
          <w:u w:val="single"/>
        </w:rPr>
      </w:pPr>
      <w:r w:rsidRPr="00316AC1">
        <w:rPr>
          <w:rFonts w:ascii="Helvetica" w:hAnsi="Helvetica" w:cs="Helvetica"/>
          <w:b/>
          <w:u w:val="single"/>
        </w:rPr>
        <w:t>Iniciativa para la Transparencia de las Industrias Extractivas (EITI-RD)</w:t>
      </w:r>
    </w:p>
    <w:p w:rsidR="001E36E5" w:rsidRPr="00316AC1" w:rsidRDefault="001E36E5" w:rsidP="00535EF8">
      <w:pPr>
        <w:pStyle w:val="Prrafodelista"/>
        <w:numPr>
          <w:ilvl w:val="0"/>
          <w:numId w:val="1"/>
        </w:numPr>
        <w:jc w:val="both"/>
        <w:rPr>
          <w:rFonts w:ascii="Helvetica" w:hAnsi="Helvetica" w:cs="Helvetica"/>
        </w:rPr>
      </w:pPr>
      <w:r w:rsidRPr="00316AC1">
        <w:rPr>
          <w:rFonts w:ascii="Helvetica" w:hAnsi="Helvetica" w:cs="Helvetica"/>
        </w:rPr>
        <w:t xml:space="preserve">Consultoría para Apoyo técnico para el fortalecimiento institucional y la transparencia en el sector minero energético.  Banco Interamericano de Desarrollo (BID) y Ministerio de Energía y Minas. </w:t>
      </w:r>
    </w:p>
    <w:p w:rsidR="001E36E5" w:rsidRPr="00316AC1" w:rsidRDefault="001E36E5" w:rsidP="00535EF8">
      <w:pPr>
        <w:pStyle w:val="Prrafodelista"/>
        <w:jc w:val="both"/>
        <w:rPr>
          <w:rFonts w:ascii="Helvetica" w:hAnsi="Helvetica" w:cs="Helvetica"/>
        </w:rPr>
      </w:pPr>
      <w:r w:rsidRPr="00316AC1">
        <w:rPr>
          <w:rFonts w:ascii="Helvetica" w:hAnsi="Helvetica" w:cs="Helvetica"/>
        </w:rPr>
        <w:t>Fecha de inicio: marzo 2017</w:t>
      </w:r>
    </w:p>
    <w:p w:rsidR="001E36E5" w:rsidRPr="00316AC1" w:rsidRDefault="001E36E5" w:rsidP="00535EF8">
      <w:pPr>
        <w:pStyle w:val="Prrafodelista"/>
        <w:jc w:val="both"/>
        <w:rPr>
          <w:rFonts w:ascii="Helvetica" w:hAnsi="Helvetica" w:cs="Helvetica"/>
        </w:rPr>
      </w:pPr>
      <w:r w:rsidRPr="00316AC1">
        <w:rPr>
          <w:rFonts w:ascii="Helvetica" w:hAnsi="Helvetica" w:cs="Helvetica"/>
        </w:rPr>
        <w:t>Fecha de cierre: agosto 2019</w:t>
      </w:r>
    </w:p>
    <w:p w:rsidR="001E36E5" w:rsidRPr="00316AC1" w:rsidRDefault="001E36E5" w:rsidP="00535EF8">
      <w:pPr>
        <w:pStyle w:val="Prrafodelista"/>
        <w:jc w:val="both"/>
        <w:rPr>
          <w:rFonts w:ascii="Helvetica" w:hAnsi="Helvetica" w:cs="Helvetica"/>
        </w:rPr>
      </w:pPr>
    </w:p>
    <w:p w:rsidR="000A1C2E" w:rsidRPr="00316AC1" w:rsidRDefault="000A1C2E" w:rsidP="00535EF8">
      <w:pPr>
        <w:pStyle w:val="Prrafodelista"/>
        <w:numPr>
          <w:ilvl w:val="0"/>
          <w:numId w:val="1"/>
        </w:numPr>
        <w:jc w:val="both"/>
        <w:rPr>
          <w:rFonts w:ascii="Helvetica" w:hAnsi="Helvetica" w:cs="Helvetica"/>
        </w:rPr>
      </w:pPr>
      <w:r w:rsidRPr="00316AC1">
        <w:rPr>
          <w:rFonts w:ascii="Helvetica" w:hAnsi="Helvetica" w:cs="Helvetica"/>
        </w:rPr>
        <w:t xml:space="preserve">Aprobación de Fondos de Cooperación del Banco Interamericano de Desarrollo (BID) para la contratación de un consultor a largo plazo, para dar apoyo al desarrollo del trabajo de la Secretaría Ejecutiva EITI- RD y en la recopilación de la documentación necesaria para la realización del 1er. Informe EITI. </w:t>
      </w:r>
    </w:p>
    <w:p w:rsidR="000A1C2E" w:rsidRPr="00316AC1" w:rsidRDefault="000A1C2E" w:rsidP="00535EF8">
      <w:pPr>
        <w:pStyle w:val="Prrafodelista"/>
        <w:jc w:val="both"/>
        <w:rPr>
          <w:rFonts w:ascii="Helvetica" w:hAnsi="Helvetica" w:cs="Helvetica"/>
        </w:rPr>
      </w:pPr>
      <w:r w:rsidRPr="00316AC1">
        <w:rPr>
          <w:rFonts w:ascii="Helvetica" w:hAnsi="Helvetica" w:cs="Helvetica"/>
        </w:rPr>
        <w:lastRenderedPageBreak/>
        <w:t xml:space="preserve">Fecha de contratación del consultor: 17 de abril de 2017. Inicio: 2 de mayo de 2017.  </w:t>
      </w:r>
    </w:p>
    <w:p w:rsidR="000A1C2E" w:rsidRPr="00316AC1" w:rsidRDefault="000A1C2E" w:rsidP="00535EF8">
      <w:pPr>
        <w:pStyle w:val="Prrafodelista"/>
        <w:jc w:val="both"/>
        <w:rPr>
          <w:rFonts w:ascii="Helvetica" w:hAnsi="Helvetica" w:cs="Helvetica"/>
        </w:rPr>
      </w:pPr>
    </w:p>
    <w:p w:rsidR="001E36E5" w:rsidRPr="00316AC1" w:rsidRDefault="000A1C2E" w:rsidP="00535EF8">
      <w:pPr>
        <w:pStyle w:val="Prrafodelista"/>
        <w:numPr>
          <w:ilvl w:val="0"/>
          <w:numId w:val="1"/>
        </w:numPr>
        <w:jc w:val="both"/>
        <w:rPr>
          <w:rFonts w:ascii="Helvetica" w:hAnsi="Helvetica" w:cs="Helvetica"/>
        </w:rPr>
      </w:pPr>
      <w:r w:rsidRPr="00316AC1">
        <w:rPr>
          <w:rFonts w:ascii="Helvetica" w:hAnsi="Helvetica" w:cs="Helvetica"/>
        </w:rPr>
        <w:t xml:space="preserve">Convenio de cooperación para la Implementación del Proyecto EITI en República Dominicana firmado entre el Ministerio de Economía, Planificación y Desarrollo (MEPyD) y el Banco Internacional de Reconstrucción y Fomento (Banco Mundial). Donación EGPS No. TF0A5180. </w:t>
      </w:r>
    </w:p>
    <w:p w:rsidR="000A1C2E" w:rsidRPr="00316AC1" w:rsidRDefault="000A1C2E" w:rsidP="00535EF8">
      <w:pPr>
        <w:pStyle w:val="Prrafodelista"/>
        <w:jc w:val="both"/>
        <w:rPr>
          <w:rFonts w:ascii="Helvetica" w:hAnsi="Helvetica" w:cs="Helvetica"/>
        </w:rPr>
      </w:pPr>
      <w:r w:rsidRPr="00316AC1">
        <w:rPr>
          <w:rFonts w:ascii="Helvetica" w:hAnsi="Helvetica" w:cs="Helvetica"/>
        </w:rPr>
        <w:t>Fecha de firma el 2 de junio de 2017 hasta el 31 de marzo de 2020.</w:t>
      </w:r>
    </w:p>
    <w:p w:rsidR="000A1C2E" w:rsidRPr="00316AC1" w:rsidRDefault="000A1C2E" w:rsidP="00535EF8">
      <w:pPr>
        <w:pStyle w:val="Prrafodelista"/>
        <w:jc w:val="both"/>
        <w:rPr>
          <w:rFonts w:ascii="Helvetica" w:hAnsi="Helvetica" w:cs="Helvetica"/>
        </w:rPr>
      </w:pPr>
      <w:r w:rsidRPr="00316AC1">
        <w:rPr>
          <w:rFonts w:ascii="Helvetica" w:hAnsi="Helvetica" w:cs="Helvetica"/>
        </w:rPr>
        <w:t>Proyecto Finalizado.</w:t>
      </w:r>
    </w:p>
    <w:p w:rsidR="0007537B" w:rsidRPr="00316AC1" w:rsidRDefault="0007537B" w:rsidP="0007537B">
      <w:pPr>
        <w:pStyle w:val="Prrafodelista"/>
        <w:jc w:val="both"/>
        <w:rPr>
          <w:rFonts w:ascii="Helvetica" w:hAnsi="Helvetica" w:cs="Helvetica"/>
        </w:rPr>
      </w:pPr>
    </w:p>
    <w:p w:rsidR="00055C70" w:rsidRPr="00316AC1" w:rsidRDefault="00055C70" w:rsidP="00535EF8">
      <w:pPr>
        <w:pStyle w:val="Prrafodelista"/>
        <w:numPr>
          <w:ilvl w:val="0"/>
          <w:numId w:val="1"/>
        </w:numPr>
        <w:jc w:val="both"/>
        <w:rPr>
          <w:rFonts w:ascii="Helvetica" w:hAnsi="Helvetica" w:cs="Helvetica"/>
        </w:rPr>
      </w:pPr>
      <w:r w:rsidRPr="00316AC1">
        <w:rPr>
          <w:rFonts w:ascii="Helvetica" w:hAnsi="Helvetica" w:cs="Helvetica"/>
        </w:rPr>
        <w:t xml:space="preserve">Donación EGPS No.TF0B1484-DO, Financiamiento Adicional para la Implementación del Proyecto EITI en República Dominicana. Banco Mundial, Ministerio de Economía, Planificación y Desarrollo y Ministerio de Energía y Minas. </w:t>
      </w:r>
    </w:p>
    <w:p w:rsidR="00055C70" w:rsidRPr="00316AC1" w:rsidRDefault="00055C70" w:rsidP="00535EF8">
      <w:pPr>
        <w:pStyle w:val="Prrafodelista"/>
        <w:jc w:val="both"/>
        <w:rPr>
          <w:rFonts w:ascii="Helvetica" w:hAnsi="Helvetica" w:cs="Helvetica"/>
        </w:rPr>
      </w:pPr>
      <w:r w:rsidRPr="00316AC1">
        <w:rPr>
          <w:rFonts w:ascii="Helvetica" w:hAnsi="Helvetica" w:cs="Helvetica"/>
        </w:rPr>
        <w:t>Fecha de firma:  12 de diciembre de 2019</w:t>
      </w:r>
    </w:p>
    <w:p w:rsidR="00055C70" w:rsidRPr="00316AC1" w:rsidRDefault="00055C70" w:rsidP="00535EF8">
      <w:pPr>
        <w:pStyle w:val="Prrafodelista"/>
        <w:jc w:val="both"/>
        <w:rPr>
          <w:rFonts w:ascii="Helvetica" w:hAnsi="Helvetica" w:cs="Helvetica"/>
        </w:rPr>
      </w:pPr>
      <w:r w:rsidRPr="00316AC1">
        <w:rPr>
          <w:rFonts w:ascii="Helvetica" w:hAnsi="Helvetica" w:cs="Helvetica"/>
        </w:rPr>
        <w:t>Estatus:  En ejecución.</w:t>
      </w:r>
    </w:p>
    <w:p w:rsidR="00055C70" w:rsidRPr="00316AC1" w:rsidRDefault="00055C70" w:rsidP="00535EF8">
      <w:pPr>
        <w:pStyle w:val="Prrafodelista"/>
        <w:jc w:val="both"/>
        <w:rPr>
          <w:rFonts w:ascii="Helvetica" w:hAnsi="Helvetica" w:cs="Helvetica"/>
        </w:rPr>
      </w:pPr>
    </w:p>
    <w:sectPr w:rsidR="00055C70" w:rsidRPr="00316AC1" w:rsidSect="00F308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F5F"/>
    <w:multiLevelType w:val="hybridMultilevel"/>
    <w:tmpl w:val="1660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D6383"/>
    <w:multiLevelType w:val="hybridMultilevel"/>
    <w:tmpl w:val="28B6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02EB8"/>
    <w:multiLevelType w:val="hybridMultilevel"/>
    <w:tmpl w:val="1CF06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7F8E4F65"/>
    <w:multiLevelType w:val="hybridMultilevel"/>
    <w:tmpl w:val="2318D3FC"/>
    <w:lvl w:ilvl="0" w:tplc="5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F2"/>
    <w:rsid w:val="00016DEC"/>
    <w:rsid w:val="0005034C"/>
    <w:rsid w:val="00055C70"/>
    <w:rsid w:val="00060F6B"/>
    <w:rsid w:val="000622D4"/>
    <w:rsid w:val="0007537B"/>
    <w:rsid w:val="000A1C2E"/>
    <w:rsid w:val="000B7986"/>
    <w:rsid w:val="000F6344"/>
    <w:rsid w:val="001400A2"/>
    <w:rsid w:val="00186DC2"/>
    <w:rsid w:val="001C0C05"/>
    <w:rsid w:val="001E36E5"/>
    <w:rsid w:val="00227080"/>
    <w:rsid w:val="0023673E"/>
    <w:rsid w:val="002406B4"/>
    <w:rsid w:val="002614D2"/>
    <w:rsid w:val="002B5E08"/>
    <w:rsid w:val="002B637D"/>
    <w:rsid w:val="002C1908"/>
    <w:rsid w:val="00316AC1"/>
    <w:rsid w:val="00336E14"/>
    <w:rsid w:val="0035222D"/>
    <w:rsid w:val="00401596"/>
    <w:rsid w:val="00417085"/>
    <w:rsid w:val="00432511"/>
    <w:rsid w:val="004562E9"/>
    <w:rsid w:val="00471777"/>
    <w:rsid w:val="0048776E"/>
    <w:rsid w:val="00506341"/>
    <w:rsid w:val="00535EF8"/>
    <w:rsid w:val="00543540"/>
    <w:rsid w:val="005B3BD0"/>
    <w:rsid w:val="005C5292"/>
    <w:rsid w:val="005E06D9"/>
    <w:rsid w:val="00626739"/>
    <w:rsid w:val="006737E5"/>
    <w:rsid w:val="006E6887"/>
    <w:rsid w:val="00752F22"/>
    <w:rsid w:val="007537F3"/>
    <w:rsid w:val="00755DA1"/>
    <w:rsid w:val="007979CF"/>
    <w:rsid w:val="007A24B6"/>
    <w:rsid w:val="007D08B2"/>
    <w:rsid w:val="0080402C"/>
    <w:rsid w:val="00847ABE"/>
    <w:rsid w:val="008A1AF2"/>
    <w:rsid w:val="00933776"/>
    <w:rsid w:val="00980063"/>
    <w:rsid w:val="009C2E7D"/>
    <w:rsid w:val="009D1856"/>
    <w:rsid w:val="00A0689C"/>
    <w:rsid w:val="00A8455B"/>
    <w:rsid w:val="00AA1EAA"/>
    <w:rsid w:val="00AD5A17"/>
    <w:rsid w:val="00AE7AB2"/>
    <w:rsid w:val="00AF2337"/>
    <w:rsid w:val="00B571F2"/>
    <w:rsid w:val="00B5732C"/>
    <w:rsid w:val="00D646E6"/>
    <w:rsid w:val="00D7357E"/>
    <w:rsid w:val="00DA13CA"/>
    <w:rsid w:val="00DA376E"/>
    <w:rsid w:val="00DA416F"/>
    <w:rsid w:val="00DB1E74"/>
    <w:rsid w:val="00DC0992"/>
    <w:rsid w:val="00E115B8"/>
    <w:rsid w:val="00E94D4A"/>
    <w:rsid w:val="00EC5066"/>
    <w:rsid w:val="00EF0307"/>
    <w:rsid w:val="00EF0B69"/>
    <w:rsid w:val="00EF5E43"/>
    <w:rsid w:val="00F3083C"/>
    <w:rsid w:val="00F401C6"/>
    <w:rsid w:val="00F7742A"/>
    <w:rsid w:val="00FC7D2B"/>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C4AD8-095A-4115-906B-3723A821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B69"/>
    <w:pPr>
      <w:ind w:left="720"/>
      <w:contextualSpacing/>
    </w:pPr>
  </w:style>
  <w:style w:type="paragraph" w:styleId="Sinespaciado">
    <w:name w:val="No Spacing"/>
    <w:uiPriority w:val="1"/>
    <w:qFormat/>
    <w:rsid w:val="006737E5"/>
    <w:pPr>
      <w:spacing w:after="0" w:line="240" w:lineRule="auto"/>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4645</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XAVIEL</dc:creator>
  <cp:keywords/>
  <dc:description/>
  <cp:lastModifiedBy>DELL!</cp:lastModifiedBy>
  <cp:revision>2</cp:revision>
  <dcterms:created xsi:type="dcterms:W3CDTF">2020-08-11T16:26:00Z</dcterms:created>
  <dcterms:modified xsi:type="dcterms:W3CDTF">2020-08-11T16:26:00Z</dcterms:modified>
</cp:coreProperties>
</file>